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936C" w14:textId="354E74AB" w:rsidR="00362381" w:rsidRDefault="00986F99" w:rsidP="00986F99">
      <w:pPr>
        <w:spacing w:after="0"/>
        <w:jc w:val="center"/>
      </w:pPr>
      <w:r>
        <w:rPr>
          <w:noProof/>
        </w:rPr>
        <w:drawing>
          <wp:inline distT="0" distB="0" distL="0" distR="0" wp14:anchorId="2F231BDA" wp14:editId="667AEDD2">
            <wp:extent cx="2806065" cy="10856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WC TEXAS State Emblem_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2144" cy="1099630"/>
                    </a:xfrm>
                    <a:prstGeom prst="rect">
                      <a:avLst/>
                    </a:prstGeom>
                  </pic:spPr>
                </pic:pic>
              </a:graphicData>
            </a:graphic>
          </wp:inline>
        </w:drawing>
      </w:r>
    </w:p>
    <w:p w14:paraId="7C7C24C8" w14:textId="77777777" w:rsidR="00986F99" w:rsidRDefault="00986F99" w:rsidP="00986F99">
      <w:pPr>
        <w:spacing w:after="0"/>
        <w:jc w:val="center"/>
      </w:pPr>
    </w:p>
    <w:p w14:paraId="47DC9578" w14:textId="4217B863" w:rsidR="00EF2E7C" w:rsidRDefault="00EF2E7C" w:rsidP="00EF2E7C">
      <w:pPr>
        <w:spacing w:after="0"/>
        <w:jc w:val="center"/>
        <w:rPr>
          <w:rFonts w:ascii="Arial" w:hAnsi="Arial" w:cs="Arial"/>
          <w:sz w:val="36"/>
          <w:szCs w:val="36"/>
        </w:rPr>
      </w:pPr>
      <w:r w:rsidRPr="00EF2E7C">
        <w:rPr>
          <w:rFonts w:ascii="Arial" w:hAnsi="Arial" w:cs="Arial"/>
          <w:sz w:val="36"/>
          <w:szCs w:val="36"/>
        </w:rPr>
        <w:t>GFWC</w:t>
      </w:r>
      <w:r>
        <w:rPr>
          <w:rFonts w:ascii="Arial" w:hAnsi="Arial" w:cs="Arial"/>
          <w:sz w:val="36"/>
          <w:szCs w:val="36"/>
        </w:rPr>
        <w:t xml:space="preserve"> Texas </w:t>
      </w:r>
    </w:p>
    <w:p w14:paraId="412CEA2E" w14:textId="376700B8" w:rsidR="00EF2E7C" w:rsidRDefault="00EF2E7C" w:rsidP="00EF2E7C">
      <w:pPr>
        <w:spacing w:after="0"/>
        <w:jc w:val="center"/>
        <w:rPr>
          <w:rFonts w:ascii="Arial" w:hAnsi="Arial" w:cs="Arial"/>
          <w:sz w:val="36"/>
          <w:szCs w:val="36"/>
        </w:rPr>
      </w:pPr>
      <w:r>
        <w:rPr>
          <w:rFonts w:ascii="Arial" w:hAnsi="Arial" w:cs="Arial"/>
          <w:sz w:val="36"/>
          <w:szCs w:val="36"/>
        </w:rPr>
        <w:t>Call to 128</w:t>
      </w:r>
      <w:r w:rsidRPr="00EF2E7C">
        <w:rPr>
          <w:rFonts w:ascii="Arial" w:hAnsi="Arial" w:cs="Arial"/>
          <w:sz w:val="36"/>
          <w:szCs w:val="36"/>
          <w:vertAlign w:val="superscript"/>
        </w:rPr>
        <w:t>th</w:t>
      </w:r>
      <w:r>
        <w:rPr>
          <w:rFonts w:ascii="Arial" w:hAnsi="Arial" w:cs="Arial"/>
          <w:sz w:val="36"/>
          <w:szCs w:val="36"/>
        </w:rPr>
        <w:t xml:space="preserve"> Fall Board of Directors Meeting</w:t>
      </w:r>
    </w:p>
    <w:p w14:paraId="026FD640" w14:textId="105D6B05" w:rsidR="00EF2E7C" w:rsidRPr="00362381" w:rsidRDefault="00EF2E7C" w:rsidP="00EF2E7C">
      <w:pPr>
        <w:spacing w:after="0"/>
        <w:jc w:val="center"/>
        <w:rPr>
          <w:rFonts w:ascii="Arial" w:hAnsi="Arial" w:cs="Arial"/>
          <w:sz w:val="36"/>
          <w:szCs w:val="36"/>
        </w:rPr>
      </w:pPr>
      <w:r>
        <w:rPr>
          <w:rFonts w:ascii="Arial" w:hAnsi="Arial" w:cs="Arial"/>
          <w:sz w:val="36"/>
          <w:szCs w:val="36"/>
        </w:rPr>
        <w:t>September 19-21, 2024</w:t>
      </w:r>
    </w:p>
    <w:p w14:paraId="5FDC2783" w14:textId="77777777" w:rsidR="00E97463" w:rsidRDefault="00E97463">
      <w:pPr>
        <w:rPr>
          <w:rFonts w:ascii="Arial" w:hAnsi="Arial" w:cs="Arial"/>
          <w:sz w:val="24"/>
          <w:szCs w:val="24"/>
        </w:rPr>
      </w:pPr>
    </w:p>
    <w:p w14:paraId="5F83A11A" w14:textId="240A60B5" w:rsidR="00330F2E" w:rsidRPr="00847163" w:rsidRDefault="00E97463" w:rsidP="00E97463">
      <w:pPr>
        <w:spacing w:after="0"/>
        <w:rPr>
          <w:rFonts w:ascii="Arial" w:hAnsi="Arial" w:cs="Arial"/>
          <w:sz w:val="24"/>
          <w:szCs w:val="24"/>
        </w:rPr>
      </w:pPr>
      <w:r w:rsidRPr="00847163">
        <w:rPr>
          <w:rFonts w:ascii="Arial" w:hAnsi="Arial" w:cs="Arial"/>
          <w:sz w:val="24"/>
          <w:szCs w:val="24"/>
        </w:rPr>
        <w:t>To: 2024-2026</w:t>
      </w:r>
      <w:r w:rsidR="00464F03" w:rsidRPr="00847163">
        <w:rPr>
          <w:rFonts w:ascii="Arial" w:hAnsi="Arial" w:cs="Arial"/>
          <w:sz w:val="24"/>
          <w:szCs w:val="24"/>
        </w:rPr>
        <w:t xml:space="preserve"> GFWC Texas Board of Directors</w:t>
      </w:r>
    </w:p>
    <w:p w14:paraId="4EC157F8" w14:textId="53856BB5" w:rsidR="00426BCE" w:rsidRPr="00847163" w:rsidRDefault="00426BCE" w:rsidP="00E97463">
      <w:pPr>
        <w:spacing w:after="0"/>
        <w:rPr>
          <w:rFonts w:ascii="Arial" w:hAnsi="Arial" w:cs="Arial"/>
          <w:sz w:val="24"/>
          <w:szCs w:val="24"/>
        </w:rPr>
      </w:pPr>
      <w:r w:rsidRPr="00847163">
        <w:rPr>
          <w:rFonts w:ascii="Arial" w:hAnsi="Arial" w:cs="Arial"/>
          <w:sz w:val="24"/>
          <w:szCs w:val="24"/>
        </w:rPr>
        <w:t>From: GFWC Texas President Barbara Harvey</w:t>
      </w:r>
    </w:p>
    <w:p w14:paraId="50A40DC9" w14:textId="7127E167" w:rsidR="00426BCE" w:rsidRPr="00847163" w:rsidRDefault="00426BCE" w:rsidP="00E97463">
      <w:pPr>
        <w:spacing w:after="0"/>
        <w:rPr>
          <w:rFonts w:ascii="Arial" w:hAnsi="Arial" w:cs="Arial"/>
          <w:sz w:val="24"/>
          <w:szCs w:val="24"/>
        </w:rPr>
      </w:pPr>
      <w:r w:rsidRPr="00847163">
        <w:rPr>
          <w:rFonts w:ascii="Arial" w:hAnsi="Arial" w:cs="Arial"/>
          <w:sz w:val="24"/>
          <w:szCs w:val="24"/>
        </w:rPr>
        <w:t>Date: August 19, 2024</w:t>
      </w:r>
    </w:p>
    <w:p w14:paraId="55B8BD93" w14:textId="77777777" w:rsidR="00426BCE" w:rsidRPr="00847163" w:rsidRDefault="00426BCE" w:rsidP="00E97463">
      <w:pPr>
        <w:spacing w:after="0"/>
        <w:rPr>
          <w:rFonts w:ascii="Arial" w:hAnsi="Arial" w:cs="Arial"/>
          <w:sz w:val="24"/>
          <w:szCs w:val="24"/>
        </w:rPr>
      </w:pPr>
    </w:p>
    <w:p w14:paraId="0468C914" w14:textId="3C28489E" w:rsidR="00847163" w:rsidRDefault="00426BCE" w:rsidP="00426BCE">
      <w:pPr>
        <w:spacing w:after="0"/>
        <w:rPr>
          <w:rFonts w:ascii="Arial" w:hAnsi="Arial" w:cs="Arial"/>
          <w:sz w:val="24"/>
          <w:szCs w:val="24"/>
        </w:rPr>
      </w:pPr>
      <w:r w:rsidRPr="00847163">
        <w:rPr>
          <w:rFonts w:ascii="Arial" w:hAnsi="Arial" w:cs="Arial"/>
          <w:sz w:val="24"/>
          <w:szCs w:val="24"/>
        </w:rPr>
        <w:t>You are cordially invited to attend the September 19-21, 2024, Fall Board of Directors Meeting at the DoubleTree by Hilton Austin Northwest Arboretum, 8901 Business Park Dr., Austin, Texas</w:t>
      </w:r>
      <w:r w:rsidR="004C567E">
        <w:rPr>
          <w:rFonts w:ascii="Arial" w:hAnsi="Arial" w:cs="Arial"/>
          <w:sz w:val="24"/>
          <w:szCs w:val="24"/>
        </w:rPr>
        <w:t>, and the TFWC Headquarters, 2312 San Gabriel, Austin, Texas.</w:t>
      </w:r>
    </w:p>
    <w:p w14:paraId="17F52D8B" w14:textId="77777777" w:rsidR="00847163" w:rsidRPr="00330F2E" w:rsidRDefault="00847163" w:rsidP="00426BCE">
      <w:pPr>
        <w:spacing w:after="0"/>
        <w:rPr>
          <w:rFonts w:ascii="Arial" w:hAnsi="Arial" w:cs="Arial"/>
          <w:sz w:val="24"/>
          <w:szCs w:val="24"/>
        </w:rPr>
      </w:pPr>
    </w:p>
    <w:p w14:paraId="4FAEB13A" w14:textId="42F6C531" w:rsidR="00330F2E" w:rsidRPr="00330F2E" w:rsidRDefault="00330F2E" w:rsidP="00330F2E">
      <w:pPr>
        <w:spacing w:after="0"/>
        <w:rPr>
          <w:rFonts w:ascii="Arial" w:hAnsi="Arial" w:cs="Arial"/>
          <w:sz w:val="24"/>
          <w:szCs w:val="24"/>
        </w:rPr>
      </w:pPr>
      <w:r w:rsidRPr="00330F2E">
        <w:rPr>
          <w:rFonts w:ascii="Arial" w:hAnsi="Arial" w:cs="Arial"/>
          <w:sz w:val="24"/>
          <w:szCs w:val="24"/>
        </w:rPr>
        <w:t xml:space="preserve">According to TFWC Bylaws, Article VIII, Section 1, Membership, the Board of Directors shall be composed of: </w:t>
      </w:r>
    </w:p>
    <w:p w14:paraId="7BD1D9EE" w14:textId="77777777" w:rsidR="00330F2E" w:rsidRPr="00330F2E" w:rsidRDefault="00330F2E" w:rsidP="00330F2E">
      <w:pPr>
        <w:spacing w:after="0"/>
        <w:rPr>
          <w:rFonts w:ascii="Arial" w:hAnsi="Arial" w:cs="Arial"/>
          <w:sz w:val="24"/>
          <w:szCs w:val="24"/>
        </w:rPr>
      </w:pPr>
      <w:r w:rsidRPr="00330F2E">
        <w:rPr>
          <w:rFonts w:ascii="Arial" w:hAnsi="Arial" w:cs="Arial"/>
          <w:sz w:val="24"/>
          <w:szCs w:val="24"/>
        </w:rPr>
        <w:t xml:space="preserve">A. Elected and appointed members: </w:t>
      </w:r>
    </w:p>
    <w:p w14:paraId="3CA273D3" w14:textId="64F9F45F" w:rsidR="00330F2E" w:rsidRPr="00330F2E" w:rsidRDefault="00330F2E" w:rsidP="00330F2E">
      <w:pPr>
        <w:spacing w:after="0"/>
        <w:ind w:firstLine="720"/>
        <w:rPr>
          <w:rFonts w:ascii="Arial" w:hAnsi="Arial" w:cs="Arial"/>
          <w:sz w:val="24"/>
          <w:szCs w:val="24"/>
        </w:rPr>
      </w:pPr>
      <w:r w:rsidRPr="00330F2E">
        <w:rPr>
          <w:rFonts w:ascii="Arial" w:hAnsi="Arial" w:cs="Arial"/>
          <w:sz w:val="24"/>
          <w:szCs w:val="24"/>
        </w:rPr>
        <w:t xml:space="preserve">1. TFWC elected and appointed officers </w:t>
      </w:r>
    </w:p>
    <w:p w14:paraId="3F4242F0" w14:textId="6420DC97" w:rsidR="00330F2E" w:rsidRPr="00847163" w:rsidRDefault="00330F2E" w:rsidP="00800F60">
      <w:pPr>
        <w:spacing w:after="0"/>
        <w:ind w:firstLine="720"/>
        <w:rPr>
          <w:rFonts w:ascii="Arial" w:hAnsi="Arial" w:cs="Arial"/>
          <w:sz w:val="24"/>
          <w:szCs w:val="24"/>
        </w:rPr>
      </w:pPr>
      <w:r w:rsidRPr="00330F2E">
        <w:rPr>
          <w:rFonts w:ascii="Arial" w:hAnsi="Arial" w:cs="Arial"/>
          <w:sz w:val="24"/>
          <w:szCs w:val="24"/>
        </w:rPr>
        <w:t xml:space="preserve">2. District elected and appointed officers </w:t>
      </w:r>
    </w:p>
    <w:p w14:paraId="2DFB2DB0" w14:textId="5A3C0291" w:rsidR="00800F60" w:rsidRPr="00330F2E" w:rsidRDefault="00800F60" w:rsidP="00800F60">
      <w:pPr>
        <w:spacing w:after="0"/>
        <w:ind w:firstLine="720"/>
        <w:rPr>
          <w:rFonts w:ascii="Arial" w:hAnsi="Arial" w:cs="Arial"/>
          <w:sz w:val="24"/>
          <w:szCs w:val="24"/>
        </w:rPr>
      </w:pPr>
      <w:r w:rsidRPr="00847163">
        <w:rPr>
          <w:rFonts w:ascii="Arial" w:hAnsi="Arial" w:cs="Arial"/>
          <w:sz w:val="24"/>
          <w:szCs w:val="24"/>
        </w:rPr>
        <w:t>3</w:t>
      </w:r>
      <w:r w:rsidRPr="00330F2E">
        <w:rPr>
          <w:rFonts w:ascii="Arial" w:hAnsi="Arial" w:cs="Arial"/>
          <w:sz w:val="24"/>
          <w:szCs w:val="24"/>
        </w:rPr>
        <w:t>. TFWC Scholarship Representatives</w:t>
      </w:r>
    </w:p>
    <w:p w14:paraId="6C0ED07E" w14:textId="401CEEA6" w:rsidR="00330F2E" w:rsidRPr="00330F2E" w:rsidRDefault="00800F60" w:rsidP="00800F60">
      <w:pPr>
        <w:spacing w:after="0"/>
        <w:ind w:firstLine="720"/>
        <w:rPr>
          <w:rFonts w:ascii="Arial" w:hAnsi="Arial" w:cs="Arial"/>
          <w:sz w:val="24"/>
          <w:szCs w:val="24"/>
        </w:rPr>
      </w:pPr>
      <w:r w:rsidRPr="00847163">
        <w:rPr>
          <w:rFonts w:ascii="Arial" w:hAnsi="Arial" w:cs="Arial"/>
          <w:sz w:val="24"/>
          <w:szCs w:val="24"/>
        </w:rPr>
        <w:t>4</w:t>
      </w:r>
      <w:r w:rsidR="00330F2E" w:rsidRPr="00330F2E">
        <w:rPr>
          <w:rFonts w:ascii="Arial" w:hAnsi="Arial" w:cs="Arial"/>
          <w:sz w:val="24"/>
          <w:szCs w:val="24"/>
        </w:rPr>
        <w:t xml:space="preserve">. Trustees. </w:t>
      </w:r>
    </w:p>
    <w:p w14:paraId="28A35277" w14:textId="537CC7E2" w:rsidR="00330F2E" w:rsidRPr="00330F2E" w:rsidRDefault="00800F60" w:rsidP="00800F60">
      <w:pPr>
        <w:spacing w:after="0"/>
        <w:ind w:firstLine="720"/>
        <w:rPr>
          <w:rFonts w:ascii="Arial" w:hAnsi="Arial" w:cs="Arial"/>
          <w:sz w:val="24"/>
          <w:szCs w:val="24"/>
        </w:rPr>
      </w:pPr>
      <w:r w:rsidRPr="00847163">
        <w:rPr>
          <w:rFonts w:ascii="Arial" w:hAnsi="Arial" w:cs="Arial"/>
          <w:sz w:val="24"/>
          <w:szCs w:val="24"/>
        </w:rPr>
        <w:t>5</w:t>
      </w:r>
      <w:r w:rsidR="00330F2E" w:rsidRPr="00330F2E">
        <w:rPr>
          <w:rFonts w:ascii="Arial" w:hAnsi="Arial" w:cs="Arial"/>
          <w:sz w:val="24"/>
          <w:szCs w:val="24"/>
        </w:rPr>
        <w:t xml:space="preserve">. TFWC Past Presidents </w:t>
      </w:r>
    </w:p>
    <w:p w14:paraId="1C9F6969" w14:textId="10813A5A" w:rsidR="00330F2E" w:rsidRPr="00330F2E" w:rsidRDefault="00330F2E" w:rsidP="00800F60">
      <w:pPr>
        <w:spacing w:after="0"/>
        <w:ind w:firstLine="720"/>
        <w:rPr>
          <w:rFonts w:ascii="Arial" w:hAnsi="Arial" w:cs="Arial"/>
          <w:sz w:val="24"/>
          <w:szCs w:val="24"/>
        </w:rPr>
      </w:pPr>
      <w:r w:rsidRPr="00330F2E">
        <w:rPr>
          <w:rFonts w:ascii="Arial" w:hAnsi="Arial" w:cs="Arial"/>
          <w:sz w:val="24"/>
          <w:szCs w:val="24"/>
        </w:rPr>
        <w:t>6. TFWC Life Members and Honorary members</w:t>
      </w:r>
    </w:p>
    <w:p w14:paraId="2A9BB43E" w14:textId="77777777" w:rsidR="00330F2E" w:rsidRPr="00330F2E" w:rsidRDefault="00330F2E" w:rsidP="00800F60">
      <w:pPr>
        <w:spacing w:after="0"/>
        <w:ind w:firstLine="720"/>
        <w:rPr>
          <w:rFonts w:ascii="Arial" w:hAnsi="Arial" w:cs="Arial"/>
          <w:sz w:val="24"/>
          <w:szCs w:val="24"/>
        </w:rPr>
      </w:pPr>
      <w:r w:rsidRPr="00330F2E">
        <w:rPr>
          <w:rFonts w:ascii="Arial" w:hAnsi="Arial" w:cs="Arial"/>
          <w:sz w:val="24"/>
          <w:szCs w:val="24"/>
        </w:rPr>
        <w:t xml:space="preserve">7. Club Presidents </w:t>
      </w:r>
    </w:p>
    <w:p w14:paraId="325E72DC" w14:textId="77777777" w:rsidR="00330F2E" w:rsidRPr="00330F2E" w:rsidRDefault="00330F2E" w:rsidP="00330F2E">
      <w:pPr>
        <w:spacing w:after="0"/>
        <w:rPr>
          <w:rFonts w:ascii="Arial" w:hAnsi="Arial" w:cs="Arial"/>
          <w:sz w:val="24"/>
          <w:szCs w:val="24"/>
        </w:rPr>
      </w:pPr>
      <w:r w:rsidRPr="00330F2E">
        <w:rPr>
          <w:rFonts w:ascii="Arial" w:hAnsi="Arial" w:cs="Arial"/>
          <w:sz w:val="24"/>
          <w:szCs w:val="24"/>
        </w:rPr>
        <w:t xml:space="preserve">B. Other Appointed members: </w:t>
      </w:r>
    </w:p>
    <w:p w14:paraId="6C692E92" w14:textId="4349D5C7" w:rsidR="00330F2E" w:rsidRPr="00330F2E" w:rsidRDefault="00330F2E" w:rsidP="00800F60">
      <w:pPr>
        <w:spacing w:after="0"/>
        <w:ind w:firstLine="720"/>
        <w:rPr>
          <w:rFonts w:ascii="Arial" w:hAnsi="Arial" w:cs="Arial"/>
          <w:sz w:val="24"/>
          <w:szCs w:val="24"/>
        </w:rPr>
      </w:pPr>
      <w:r w:rsidRPr="00330F2E">
        <w:rPr>
          <w:rFonts w:ascii="Arial" w:hAnsi="Arial" w:cs="Arial"/>
          <w:sz w:val="24"/>
          <w:szCs w:val="24"/>
        </w:rPr>
        <w:t xml:space="preserve">1. TFWC Chairmen of Department Programs/Special Projects </w:t>
      </w:r>
    </w:p>
    <w:p w14:paraId="1A2C9047" w14:textId="10A72AC9" w:rsidR="00330F2E" w:rsidRPr="00330F2E" w:rsidRDefault="00330F2E" w:rsidP="00800F60">
      <w:pPr>
        <w:spacing w:after="0"/>
        <w:ind w:firstLine="720"/>
        <w:rPr>
          <w:rFonts w:ascii="Arial" w:hAnsi="Arial" w:cs="Arial"/>
          <w:sz w:val="24"/>
          <w:szCs w:val="24"/>
        </w:rPr>
      </w:pPr>
      <w:r w:rsidRPr="00330F2E">
        <w:rPr>
          <w:rFonts w:ascii="Arial" w:hAnsi="Arial" w:cs="Arial"/>
          <w:sz w:val="24"/>
          <w:szCs w:val="24"/>
        </w:rPr>
        <w:t>2. TFWC Standing Committees</w:t>
      </w:r>
    </w:p>
    <w:p w14:paraId="3AA7A360" w14:textId="35F9A216" w:rsidR="00330F2E" w:rsidRPr="00330F2E" w:rsidRDefault="00330F2E" w:rsidP="00800F60">
      <w:pPr>
        <w:spacing w:after="0"/>
        <w:ind w:left="720" w:firstLine="720"/>
        <w:rPr>
          <w:rFonts w:ascii="Arial" w:hAnsi="Arial" w:cs="Arial"/>
          <w:sz w:val="24"/>
          <w:szCs w:val="24"/>
        </w:rPr>
      </w:pPr>
      <w:r w:rsidRPr="00330F2E">
        <w:rPr>
          <w:rFonts w:ascii="Arial" w:hAnsi="Arial" w:cs="Arial"/>
          <w:sz w:val="24"/>
          <w:szCs w:val="24"/>
        </w:rPr>
        <w:t>a. Legislation</w:t>
      </w:r>
      <w:r w:rsidR="00800F60" w:rsidRPr="00847163">
        <w:rPr>
          <w:rFonts w:ascii="Arial" w:hAnsi="Arial" w:cs="Arial"/>
          <w:sz w:val="24"/>
          <w:szCs w:val="24"/>
        </w:rPr>
        <w:t>/Public Policy</w:t>
      </w:r>
      <w:r w:rsidRPr="00330F2E">
        <w:rPr>
          <w:rFonts w:ascii="Arial" w:hAnsi="Arial" w:cs="Arial"/>
          <w:sz w:val="24"/>
          <w:szCs w:val="24"/>
        </w:rPr>
        <w:t xml:space="preserve"> </w:t>
      </w:r>
    </w:p>
    <w:p w14:paraId="4C335A76" w14:textId="605EE8D8" w:rsidR="00330F2E" w:rsidRPr="00847163" w:rsidRDefault="00330F2E" w:rsidP="00800F60">
      <w:pPr>
        <w:spacing w:after="0"/>
        <w:ind w:left="720" w:firstLine="720"/>
        <w:rPr>
          <w:rFonts w:ascii="Arial" w:hAnsi="Arial" w:cs="Arial"/>
          <w:sz w:val="24"/>
          <w:szCs w:val="24"/>
        </w:rPr>
      </w:pPr>
      <w:r w:rsidRPr="00330F2E">
        <w:rPr>
          <w:rFonts w:ascii="Arial" w:hAnsi="Arial" w:cs="Arial"/>
          <w:sz w:val="24"/>
          <w:szCs w:val="24"/>
        </w:rPr>
        <w:t>b. Bylaws</w:t>
      </w:r>
    </w:p>
    <w:p w14:paraId="7E41CB47" w14:textId="54ED9257" w:rsidR="00800F60" w:rsidRPr="00847163" w:rsidRDefault="00800F60" w:rsidP="00800F60">
      <w:pPr>
        <w:spacing w:after="0"/>
        <w:ind w:left="720" w:firstLine="720"/>
        <w:rPr>
          <w:rFonts w:ascii="Arial" w:hAnsi="Arial" w:cs="Arial"/>
          <w:sz w:val="24"/>
          <w:szCs w:val="24"/>
        </w:rPr>
      </w:pPr>
      <w:r w:rsidRPr="00847163">
        <w:rPr>
          <w:rFonts w:ascii="Arial" w:hAnsi="Arial" w:cs="Arial"/>
          <w:sz w:val="24"/>
          <w:szCs w:val="24"/>
        </w:rPr>
        <w:t>c</w:t>
      </w:r>
      <w:r w:rsidRPr="00330F2E">
        <w:rPr>
          <w:rFonts w:ascii="Arial" w:hAnsi="Arial" w:cs="Arial"/>
          <w:sz w:val="24"/>
          <w:szCs w:val="24"/>
        </w:rPr>
        <w:t xml:space="preserve">. Finance </w:t>
      </w:r>
    </w:p>
    <w:p w14:paraId="42672300" w14:textId="77777777" w:rsidR="00800F60" w:rsidRPr="00847163" w:rsidRDefault="00800F60" w:rsidP="00800F60">
      <w:pPr>
        <w:spacing w:after="0"/>
        <w:ind w:left="720" w:firstLine="720"/>
        <w:rPr>
          <w:rFonts w:ascii="Arial" w:hAnsi="Arial" w:cs="Arial"/>
          <w:sz w:val="24"/>
          <w:szCs w:val="24"/>
        </w:rPr>
      </w:pPr>
      <w:r w:rsidRPr="00847163">
        <w:rPr>
          <w:rFonts w:ascii="Arial" w:hAnsi="Arial" w:cs="Arial"/>
          <w:sz w:val="24"/>
          <w:szCs w:val="24"/>
        </w:rPr>
        <w:t>d. Strategic Planning</w:t>
      </w:r>
    </w:p>
    <w:p w14:paraId="692250BC" w14:textId="3C4F74BC" w:rsidR="00330F2E" w:rsidRPr="00847163" w:rsidRDefault="00800F60" w:rsidP="00800F60">
      <w:pPr>
        <w:spacing w:after="0"/>
        <w:ind w:left="720" w:firstLine="720"/>
        <w:rPr>
          <w:rFonts w:ascii="Arial" w:hAnsi="Arial" w:cs="Arial"/>
          <w:sz w:val="24"/>
          <w:szCs w:val="24"/>
        </w:rPr>
      </w:pPr>
      <w:r w:rsidRPr="00847163">
        <w:rPr>
          <w:rFonts w:ascii="Arial" w:hAnsi="Arial" w:cs="Arial"/>
          <w:sz w:val="24"/>
          <w:szCs w:val="24"/>
        </w:rPr>
        <w:t>e</w:t>
      </w:r>
      <w:r w:rsidR="00330F2E" w:rsidRPr="00330F2E">
        <w:rPr>
          <w:rFonts w:ascii="Arial" w:hAnsi="Arial" w:cs="Arial"/>
          <w:sz w:val="24"/>
          <w:szCs w:val="24"/>
        </w:rPr>
        <w:t xml:space="preserve">. Resolutions. </w:t>
      </w:r>
    </w:p>
    <w:p w14:paraId="1DBB3FB6" w14:textId="58FC564B" w:rsidR="00800F60" w:rsidRPr="00847163" w:rsidRDefault="00800F60" w:rsidP="00800F60">
      <w:pPr>
        <w:spacing w:after="0"/>
        <w:ind w:left="720" w:firstLine="720"/>
        <w:rPr>
          <w:rFonts w:ascii="Arial" w:hAnsi="Arial" w:cs="Arial"/>
          <w:sz w:val="24"/>
          <w:szCs w:val="24"/>
        </w:rPr>
      </w:pPr>
      <w:r w:rsidRPr="00847163">
        <w:rPr>
          <w:rFonts w:ascii="Arial" w:hAnsi="Arial" w:cs="Arial"/>
          <w:sz w:val="24"/>
          <w:szCs w:val="24"/>
        </w:rPr>
        <w:t>f. Leadership</w:t>
      </w:r>
    </w:p>
    <w:p w14:paraId="5C8CBF7F" w14:textId="1E11E616" w:rsidR="00800F60" w:rsidRPr="00847163" w:rsidRDefault="00800F60" w:rsidP="00800F60">
      <w:pPr>
        <w:spacing w:after="0"/>
        <w:ind w:left="720" w:firstLine="720"/>
        <w:rPr>
          <w:rFonts w:ascii="Arial" w:hAnsi="Arial" w:cs="Arial"/>
          <w:sz w:val="24"/>
          <w:szCs w:val="24"/>
        </w:rPr>
      </w:pPr>
      <w:r w:rsidRPr="00847163">
        <w:rPr>
          <w:rFonts w:ascii="Arial" w:hAnsi="Arial" w:cs="Arial"/>
          <w:sz w:val="24"/>
          <w:szCs w:val="24"/>
        </w:rPr>
        <w:t>g. Communications/Public Relations</w:t>
      </w:r>
    </w:p>
    <w:p w14:paraId="415E2FD2" w14:textId="5027F665" w:rsidR="00800F60" w:rsidRPr="00330F2E" w:rsidRDefault="00800F60" w:rsidP="00800F60">
      <w:pPr>
        <w:spacing w:after="0"/>
        <w:ind w:left="720" w:firstLine="720"/>
        <w:rPr>
          <w:rFonts w:ascii="Arial" w:hAnsi="Arial" w:cs="Arial"/>
          <w:sz w:val="24"/>
          <w:szCs w:val="24"/>
        </w:rPr>
      </w:pPr>
      <w:r w:rsidRPr="00847163">
        <w:rPr>
          <w:rFonts w:ascii="Arial" w:hAnsi="Arial" w:cs="Arial"/>
          <w:sz w:val="24"/>
          <w:szCs w:val="24"/>
        </w:rPr>
        <w:t>h. Membership</w:t>
      </w:r>
    </w:p>
    <w:p w14:paraId="4F943F01" w14:textId="5C7D3F78" w:rsidR="00800F60" w:rsidRPr="00847163" w:rsidRDefault="00330F2E" w:rsidP="00800F60">
      <w:pPr>
        <w:spacing w:after="0"/>
        <w:ind w:firstLine="720"/>
        <w:rPr>
          <w:rFonts w:ascii="Arial" w:hAnsi="Arial" w:cs="Arial"/>
          <w:sz w:val="24"/>
          <w:szCs w:val="24"/>
        </w:rPr>
      </w:pPr>
      <w:r w:rsidRPr="00330F2E">
        <w:rPr>
          <w:rFonts w:ascii="Arial" w:hAnsi="Arial" w:cs="Arial"/>
          <w:sz w:val="24"/>
          <w:szCs w:val="24"/>
        </w:rPr>
        <w:t>3</w:t>
      </w:r>
      <w:r w:rsidR="00800F60" w:rsidRPr="00847163">
        <w:rPr>
          <w:rFonts w:ascii="Arial" w:hAnsi="Arial" w:cs="Arial"/>
          <w:sz w:val="24"/>
          <w:szCs w:val="24"/>
        </w:rPr>
        <w:t xml:space="preserve">. Awards and Contest </w:t>
      </w:r>
      <w:r w:rsidRPr="00330F2E">
        <w:rPr>
          <w:rFonts w:ascii="Arial" w:hAnsi="Arial" w:cs="Arial"/>
          <w:sz w:val="24"/>
          <w:szCs w:val="24"/>
        </w:rPr>
        <w:t xml:space="preserve">Committee </w:t>
      </w:r>
      <w:r w:rsidR="00800F60" w:rsidRPr="00847163">
        <w:rPr>
          <w:rFonts w:ascii="Arial" w:hAnsi="Arial" w:cs="Arial"/>
          <w:sz w:val="24"/>
          <w:szCs w:val="24"/>
        </w:rPr>
        <w:t>C</w:t>
      </w:r>
      <w:r w:rsidRPr="00330F2E">
        <w:rPr>
          <w:rFonts w:ascii="Arial" w:hAnsi="Arial" w:cs="Arial"/>
          <w:sz w:val="24"/>
          <w:szCs w:val="24"/>
        </w:rPr>
        <w:t>hairmen</w:t>
      </w:r>
    </w:p>
    <w:p w14:paraId="21F4E1D8" w14:textId="7D3F1824" w:rsidR="00330F2E" w:rsidRPr="00330F2E" w:rsidRDefault="00800F60" w:rsidP="00800F60">
      <w:pPr>
        <w:spacing w:after="0"/>
        <w:ind w:firstLine="720"/>
        <w:rPr>
          <w:rFonts w:ascii="Arial" w:hAnsi="Arial" w:cs="Arial"/>
          <w:sz w:val="24"/>
          <w:szCs w:val="24"/>
        </w:rPr>
      </w:pPr>
      <w:r w:rsidRPr="00847163">
        <w:rPr>
          <w:rFonts w:ascii="Arial" w:hAnsi="Arial" w:cs="Arial"/>
          <w:sz w:val="24"/>
          <w:szCs w:val="24"/>
        </w:rPr>
        <w:lastRenderedPageBreak/>
        <w:t>4. Advancement Plan Chairman</w:t>
      </w:r>
      <w:r w:rsidR="00330F2E" w:rsidRPr="00330F2E">
        <w:rPr>
          <w:rFonts w:ascii="Arial" w:hAnsi="Arial" w:cs="Arial"/>
          <w:sz w:val="24"/>
          <w:szCs w:val="24"/>
        </w:rPr>
        <w:t xml:space="preserve"> </w:t>
      </w:r>
    </w:p>
    <w:p w14:paraId="4A88E4C0" w14:textId="202D302D" w:rsidR="00330F2E" w:rsidRPr="00330F2E" w:rsidRDefault="006F1851" w:rsidP="006F1851">
      <w:pPr>
        <w:spacing w:after="0"/>
        <w:ind w:firstLine="720"/>
        <w:rPr>
          <w:rFonts w:ascii="Arial" w:hAnsi="Arial" w:cs="Arial"/>
          <w:sz w:val="24"/>
          <w:szCs w:val="24"/>
        </w:rPr>
      </w:pPr>
      <w:r w:rsidRPr="00847163">
        <w:rPr>
          <w:rFonts w:ascii="Arial" w:hAnsi="Arial" w:cs="Arial"/>
          <w:sz w:val="24"/>
          <w:szCs w:val="24"/>
        </w:rPr>
        <w:t>5</w:t>
      </w:r>
      <w:r w:rsidR="00330F2E" w:rsidRPr="00330F2E">
        <w:rPr>
          <w:rFonts w:ascii="Arial" w:hAnsi="Arial" w:cs="Arial"/>
          <w:sz w:val="24"/>
          <w:szCs w:val="24"/>
        </w:rPr>
        <w:t xml:space="preserve">. Convention chairmen. </w:t>
      </w:r>
    </w:p>
    <w:p w14:paraId="3CAE554A" w14:textId="1E3FC122" w:rsidR="00330F2E" w:rsidRDefault="006F1851" w:rsidP="006F1851">
      <w:pPr>
        <w:spacing w:after="0"/>
        <w:ind w:firstLine="720"/>
        <w:rPr>
          <w:rFonts w:ascii="Arial" w:hAnsi="Arial" w:cs="Arial"/>
          <w:sz w:val="24"/>
          <w:szCs w:val="24"/>
        </w:rPr>
      </w:pPr>
      <w:r w:rsidRPr="00847163">
        <w:rPr>
          <w:rFonts w:ascii="Arial" w:hAnsi="Arial" w:cs="Arial"/>
          <w:sz w:val="24"/>
          <w:szCs w:val="24"/>
        </w:rPr>
        <w:t>6</w:t>
      </w:r>
      <w:r w:rsidR="00330F2E" w:rsidRPr="00847163">
        <w:rPr>
          <w:rFonts w:ascii="Arial" w:hAnsi="Arial" w:cs="Arial"/>
          <w:sz w:val="24"/>
          <w:szCs w:val="24"/>
        </w:rPr>
        <w:t xml:space="preserve">. Life Membership </w:t>
      </w:r>
      <w:r w:rsidRPr="00847163">
        <w:rPr>
          <w:rFonts w:ascii="Arial" w:hAnsi="Arial" w:cs="Arial"/>
          <w:sz w:val="24"/>
          <w:szCs w:val="24"/>
        </w:rPr>
        <w:t>Chairman</w:t>
      </w:r>
    </w:p>
    <w:p w14:paraId="14072B76" w14:textId="07041BE5" w:rsidR="00847163" w:rsidRDefault="00847163" w:rsidP="001E7954">
      <w:pPr>
        <w:spacing w:after="0"/>
        <w:rPr>
          <w:rFonts w:ascii="Arial" w:hAnsi="Arial" w:cs="Arial"/>
          <w:sz w:val="24"/>
          <w:szCs w:val="24"/>
        </w:rPr>
      </w:pPr>
      <w:r>
        <w:rPr>
          <w:rFonts w:ascii="Arial" w:hAnsi="Arial" w:cs="Arial"/>
          <w:sz w:val="24"/>
          <w:szCs w:val="24"/>
        </w:rPr>
        <w:t>All other Federation members are also invited as non-voting guests.</w:t>
      </w:r>
    </w:p>
    <w:p w14:paraId="27DAF7B0" w14:textId="77777777" w:rsidR="00847163" w:rsidRDefault="00847163" w:rsidP="006F1851">
      <w:pPr>
        <w:spacing w:after="0"/>
        <w:ind w:firstLine="720"/>
        <w:rPr>
          <w:rFonts w:ascii="Arial" w:hAnsi="Arial" w:cs="Arial"/>
          <w:sz w:val="24"/>
          <w:szCs w:val="24"/>
        </w:rPr>
      </w:pPr>
    </w:p>
    <w:p w14:paraId="043629DA" w14:textId="5429110F" w:rsidR="00847163" w:rsidRPr="001E7954" w:rsidRDefault="00847163" w:rsidP="001E7954">
      <w:pPr>
        <w:spacing w:after="0"/>
        <w:rPr>
          <w:rFonts w:ascii="Arial" w:hAnsi="Arial" w:cs="Arial"/>
          <w:b/>
          <w:bCs/>
          <w:sz w:val="24"/>
          <w:szCs w:val="24"/>
          <w:u w:val="single"/>
        </w:rPr>
      </w:pPr>
      <w:r w:rsidRPr="001E7954">
        <w:rPr>
          <w:rFonts w:ascii="Arial" w:hAnsi="Arial" w:cs="Arial"/>
          <w:b/>
          <w:bCs/>
          <w:sz w:val="24"/>
          <w:szCs w:val="24"/>
          <w:u w:val="single"/>
        </w:rPr>
        <w:t xml:space="preserve">Credentials Deadline: Postmarked by </w:t>
      </w:r>
      <w:r w:rsidR="007B0385">
        <w:rPr>
          <w:rFonts w:ascii="Arial" w:hAnsi="Arial" w:cs="Arial"/>
          <w:b/>
          <w:bCs/>
          <w:sz w:val="24"/>
          <w:szCs w:val="24"/>
          <w:u w:val="single"/>
        </w:rPr>
        <w:t>September 3</w:t>
      </w:r>
      <w:r w:rsidRPr="001E7954">
        <w:rPr>
          <w:rFonts w:ascii="Arial" w:hAnsi="Arial" w:cs="Arial"/>
          <w:b/>
          <w:bCs/>
          <w:sz w:val="24"/>
          <w:szCs w:val="24"/>
          <w:u w:val="single"/>
        </w:rPr>
        <w:t>, 2024</w:t>
      </w:r>
    </w:p>
    <w:p w14:paraId="56D262DC" w14:textId="522FBF0F" w:rsidR="001E7954" w:rsidRDefault="001E7954" w:rsidP="001E7954">
      <w:pPr>
        <w:spacing w:after="0"/>
        <w:rPr>
          <w:rFonts w:ascii="Arial" w:hAnsi="Arial" w:cs="Arial"/>
          <w:sz w:val="24"/>
          <w:szCs w:val="24"/>
        </w:rPr>
      </w:pPr>
      <w:r>
        <w:rPr>
          <w:rFonts w:ascii="Arial" w:hAnsi="Arial" w:cs="Arial"/>
          <w:sz w:val="24"/>
          <w:szCs w:val="24"/>
        </w:rPr>
        <w:t xml:space="preserve">Those entitled to vote shall complete the credentials form included with this Call to be eligible to vote. The credentials form shall be sent to the Credentials Chairman, Elaine Wilde, postmarked </w:t>
      </w:r>
      <w:r w:rsidR="007B0385">
        <w:rPr>
          <w:rFonts w:ascii="Arial" w:hAnsi="Arial" w:cs="Arial"/>
          <w:sz w:val="24"/>
          <w:szCs w:val="24"/>
        </w:rPr>
        <w:t xml:space="preserve">or emailed </w:t>
      </w:r>
      <w:r>
        <w:rPr>
          <w:rFonts w:ascii="Arial" w:hAnsi="Arial" w:cs="Arial"/>
          <w:sz w:val="24"/>
          <w:szCs w:val="24"/>
        </w:rPr>
        <w:t xml:space="preserve">by </w:t>
      </w:r>
      <w:r w:rsidR="007B0385">
        <w:rPr>
          <w:rFonts w:ascii="Arial" w:hAnsi="Arial" w:cs="Arial"/>
          <w:sz w:val="24"/>
          <w:szCs w:val="24"/>
        </w:rPr>
        <w:t>September 3</w:t>
      </w:r>
      <w:r>
        <w:rPr>
          <w:rFonts w:ascii="Arial" w:hAnsi="Arial" w:cs="Arial"/>
          <w:sz w:val="24"/>
          <w:szCs w:val="24"/>
        </w:rPr>
        <w:t>, 2024, to the address on the form.</w:t>
      </w:r>
    </w:p>
    <w:p w14:paraId="1B060ED5" w14:textId="77777777" w:rsidR="001E7954" w:rsidRDefault="001E7954" w:rsidP="001E7954">
      <w:pPr>
        <w:spacing w:after="0"/>
        <w:rPr>
          <w:rFonts w:ascii="Arial" w:hAnsi="Arial" w:cs="Arial"/>
          <w:sz w:val="24"/>
          <w:szCs w:val="24"/>
        </w:rPr>
      </w:pPr>
    </w:p>
    <w:p w14:paraId="3D3E581A" w14:textId="387DF864" w:rsidR="001E7954" w:rsidRDefault="001E7954" w:rsidP="001E7954">
      <w:pPr>
        <w:spacing w:after="0"/>
        <w:rPr>
          <w:rFonts w:ascii="Arial" w:hAnsi="Arial" w:cs="Arial"/>
          <w:b/>
          <w:bCs/>
          <w:sz w:val="24"/>
          <w:szCs w:val="24"/>
          <w:u w:val="single"/>
        </w:rPr>
      </w:pPr>
      <w:r>
        <w:rPr>
          <w:rFonts w:ascii="Arial" w:hAnsi="Arial" w:cs="Arial"/>
          <w:b/>
          <w:bCs/>
          <w:sz w:val="24"/>
          <w:szCs w:val="24"/>
          <w:u w:val="single"/>
        </w:rPr>
        <w:t xml:space="preserve">Registration Deadline for Early Registration: </w:t>
      </w:r>
      <w:r w:rsidR="007B0385">
        <w:rPr>
          <w:rFonts w:ascii="Arial" w:hAnsi="Arial" w:cs="Arial"/>
          <w:b/>
          <w:bCs/>
          <w:sz w:val="24"/>
          <w:szCs w:val="24"/>
          <w:u w:val="single"/>
        </w:rPr>
        <w:t>September 3</w:t>
      </w:r>
      <w:r>
        <w:rPr>
          <w:rFonts w:ascii="Arial" w:hAnsi="Arial" w:cs="Arial"/>
          <w:b/>
          <w:bCs/>
          <w:sz w:val="24"/>
          <w:szCs w:val="24"/>
          <w:u w:val="single"/>
        </w:rPr>
        <w:t>, 2024</w:t>
      </w:r>
    </w:p>
    <w:p w14:paraId="2177A002" w14:textId="13AFA1E7" w:rsidR="001E7954" w:rsidRDefault="001E7954" w:rsidP="001E7954">
      <w:pPr>
        <w:spacing w:after="0"/>
        <w:rPr>
          <w:rFonts w:ascii="Arial" w:hAnsi="Arial" w:cs="Arial"/>
          <w:sz w:val="24"/>
          <w:szCs w:val="24"/>
        </w:rPr>
      </w:pPr>
      <w:r>
        <w:rPr>
          <w:rFonts w:ascii="Arial" w:hAnsi="Arial" w:cs="Arial"/>
          <w:sz w:val="24"/>
          <w:szCs w:val="24"/>
        </w:rPr>
        <w:t>The registration form is included with this Call</w:t>
      </w:r>
      <w:r w:rsidR="00EB7743">
        <w:rPr>
          <w:rFonts w:ascii="Arial" w:hAnsi="Arial" w:cs="Arial"/>
          <w:sz w:val="24"/>
          <w:szCs w:val="24"/>
        </w:rPr>
        <w:t xml:space="preserve">. It should be completed and mailed to the GFWC </w:t>
      </w:r>
      <w:r w:rsidR="008C4A71">
        <w:rPr>
          <w:rFonts w:ascii="Arial" w:hAnsi="Arial" w:cs="Arial"/>
          <w:sz w:val="24"/>
          <w:szCs w:val="24"/>
        </w:rPr>
        <w:t xml:space="preserve">Texas </w:t>
      </w:r>
      <w:r w:rsidR="00EB7743">
        <w:rPr>
          <w:rFonts w:ascii="Arial" w:hAnsi="Arial" w:cs="Arial"/>
          <w:sz w:val="24"/>
          <w:szCs w:val="24"/>
        </w:rPr>
        <w:t>Headquarters. The early</w:t>
      </w:r>
      <w:r>
        <w:rPr>
          <w:rFonts w:ascii="Arial" w:hAnsi="Arial" w:cs="Arial"/>
          <w:sz w:val="24"/>
          <w:szCs w:val="24"/>
        </w:rPr>
        <w:t xml:space="preserve"> registration deadline is </w:t>
      </w:r>
      <w:r w:rsidR="007B0385">
        <w:rPr>
          <w:rFonts w:ascii="Arial" w:hAnsi="Arial" w:cs="Arial"/>
          <w:sz w:val="24"/>
          <w:szCs w:val="24"/>
        </w:rPr>
        <w:t>September 3</w:t>
      </w:r>
      <w:r>
        <w:rPr>
          <w:rFonts w:ascii="Arial" w:hAnsi="Arial" w:cs="Arial"/>
          <w:sz w:val="24"/>
          <w:szCs w:val="24"/>
        </w:rPr>
        <w:t>, 2024.</w:t>
      </w:r>
    </w:p>
    <w:p w14:paraId="7E5B56AA" w14:textId="77777777" w:rsidR="00EB7743" w:rsidRDefault="00EB7743" w:rsidP="001E7954">
      <w:pPr>
        <w:spacing w:after="0"/>
        <w:rPr>
          <w:rFonts w:ascii="Arial" w:hAnsi="Arial" w:cs="Arial"/>
          <w:sz w:val="24"/>
          <w:szCs w:val="24"/>
        </w:rPr>
      </w:pPr>
    </w:p>
    <w:p w14:paraId="7911AFAB" w14:textId="1C862766" w:rsidR="00EB7743" w:rsidRDefault="00EB7743" w:rsidP="001E7954">
      <w:pPr>
        <w:spacing w:after="0"/>
        <w:rPr>
          <w:rFonts w:ascii="Arial" w:hAnsi="Arial" w:cs="Arial"/>
          <w:sz w:val="24"/>
          <w:szCs w:val="24"/>
        </w:rPr>
      </w:pPr>
      <w:r>
        <w:rPr>
          <w:rFonts w:ascii="Arial" w:hAnsi="Arial" w:cs="Arial"/>
          <w:sz w:val="24"/>
          <w:szCs w:val="24"/>
        </w:rPr>
        <w:t>By registering and attending the GFWC Texas 128</w:t>
      </w:r>
      <w:r w:rsidRPr="00EB7743">
        <w:rPr>
          <w:rFonts w:ascii="Arial" w:hAnsi="Arial" w:cs="Arial"/>
          <w:sz w:val="24"/>
          <w:szCs w:val="24"/>
          <w:vertAlign w:val="superscript"/>
        </w:rPr>
        <w:t>th</w:t>
      </w:r>
      <w:r>
        <w:rPr>
          <w:rFonts w:ascii="Arial" w:hAnsi="Arial" w:cs="Arial"/>
          <w:sz w:val="24"/>
          <w:szCs w:val="24"/>
        </w:rPr>
        <w:t xml:space="preserve"> Fall Board Meeting, you consent to be photographed or videoed for use by GFWC Texas and/or its agent for publicity purposes in GFWC</w:t>
      </w:r>
      <w:r w:rsidR="007B0385">
        <w:rPr>
          <w:rFonts w:ascii="Arial" w:hAnsi="Arial" w:cs="Arial"/>
          <w:sz w:val="24"/>
          <w:szCs w:val="24"/>
        </w:rPr>
        <w:t xml:space="preserve"> Texas</w:t>
      </w:r>
      <w:r>
        <w:rPr>
          <w:rFonts w:ascii="Arial" w:hAnsi="Arial" w:cs="Arial"/>
          <w:sz w:val="24"/>
          <w:szCs w:val="24"/>
        </w:rPr>
        <w:t xml:space="preserve"> Newsletters and other media as appropriate.</w:t>
      </w:r>
    </w:p>
    <w:p w14:paraId="2C154C2E" w14:textId="77777777" w:rsidR="00EB7743" w:rsidRDefault="00EB7743" w:rsidP="001E7954">
      <w:pPr>
        <w:spacing w:after="0"/>
        <w:rPr>
          <w:rFonts w:ascii="Arial" w:hAnsi="Arial" w:cs="Arial"/>
          <w:sz w:val="24"/>
          <w:szCs w:val="24"/>
        </w:rPr>
      </w:pPr>
    </w:p>
    <w:p w14:paraId="657131C5" w14:textId="2466E92A" w:rsidR="00EB7743" w:rsidRDefault="00EB7743" w:rsidP="001E7954">
      <w:pPr>
        <w:spacing w:after="0"/>
        <w:rPr>
          <w:rFonts w:ascii="Arial" w:hAnsi="Arial" w:cs="Arial"/>
          <w:b/>
          <w:bCs/>
          <w:sz w:val="24"/>
          <w:szCs w:val="24"/>
          <w:u w:val="single"/>
        </w:rPr>
      </w:pPr>
      <w:r>
        <w:rPr>
          <w:rFonts w:ascii="Arial" w:hAnsi="Arial" w:cs="Arial"/>
          <w:b/>
          <w:bCs/>
          <w:sz w:val="24"/>
          <w:szCs w:val="24"/>
          <w:u w:val="single"/>
        </w:rPr>
        <w:t>Hotel Reservation Deadline: September 3, 2024</w:t>
      </w:r>
    </w:p>
    <w:p w14:paraId="51179776" w14:textId="3A013037" w:rsidR="00847163" w:rsidRDefault="00EB7743" w:rsidP="000C09E5">
      <w:pPr>
        <w:spacing w:after="0"/>
        <w:rPr>
          <w:rFonts w:ascii="Arial" w:hAnsi="Arial" w:cs="Arial"/>
          <w:sz w:val="24"/>
          <w:szCs w:val="24"/>
        </w:rPr>
      </w:pPr>
      <w:r>
        <w:rPr>
          <w:rFonts w:ascii="Arial" w:hAnsi="Arial" w:cs="Arial"/>
          <w:sz w:val="24"/>
          <w:szCs w:val="24"/>
        </w:rPr>
        <w:t>Attendees are responsible for making their hotel reservations</w:t>
      </w:r>
      <w:r w:rsidR="00071C6D">
        <w:rPr>
          <w:rFonts w:ascii="Arial" w:hAnsi="Arial" w:cs="Arial"/>
          <w:sz w:val="24"/>
          <w:szCs w:val="24"/>
        </w:rPr>
        <w:t>. To receive the special rate of $129 for single or double rooms, call Hotel Reservations at 1-800-445-8667 and identify yourself as being with The General Federation of Women’s Clubs of Texas, or use the direct booking link provided by the hotel. The rate includes a complimentary breakfast on Friday, September 20, 2024, and Saturday, September 21, 2024</w:t>
      </w:r>
      <w:r w:rsidR="000C09E5">
        <w:rPr>
          <w:rFonts w:ascii="Arial" w:hAnsi="Arial" w:cs="Arial"/>
          <w:sz w:val="24"/>
          <w:szCs w:val="24"/>
        </w:rPr>
        <w:t xml:space="preserve">. A code for complimentary parking will be provided at check-in. </w:t>
      </w:r>
      <w:r w:rsidR="00AD45B3">
        <w:rPr>
          <w:rFonts w:ascii="Arial" w:hAnsi="Arial" w:cs="Arial"/>
          <w:sz w:val="24"/>
          <w:szCs w:val="24"/>
        </w:rPr>
        <w:t>There is a 5 percent discount in the bar during happy hour for GFWC Texas members.</w:t>
      </w:r>
    </w:p>
    <w:p w14:paraId="4FDCEAC1" w14:textId="77777777" w:rsidR="007D15C6" w:rsidRDefault="007D15C6" w:rsidP="000C09E5">
      <w:pPr>
        <w:spacing w:after="0"/>
        <w:rPr>
          <w:rFonts w:ascii="Arial" w:hAnsi="Arial" w:cs="Arial"/>
          <w:sz w:val="24"/>
          <w:szCs w:val="24"/>
        </w:rPr>
      </w:pPr>
    </w:p>
    <w:p w14:paraId="11139ED5" w14:textId="070534A8" w:rsidR="007D15C6" w:rsidRDefault="007D15C6" w:rsidP="000C09E5">
      <w:pPr>
        <w:spacing w:after="0"/>
        <w:rPr>
          <w:rFonts w:ascii="Arial" w:hAnsi="Arial" w:cs="Arial"/>
          <w:b/>
          <w:bCs/>
          <w:sz w:val="24"/>
          <w:szCs w:val="24"/>
          <w:u w:val="single"/>
        </w:rPr>
      </w:pPr>
      <w:r>
        <w:rPr>
          <w:rFonts w:ascii="Arial" w:hAnsi="Arial" w:cs="Arial"/>
          <w:b/>
          <w:bCs/>
          <w:sz w:val="24"/>
          <w:szCs w:val="24"/>
          <w:u w:val="single"/>
        </w:rPr>
        <w:t>Meetings</w:t>
      </w:r>
    </w:p>
    <w:p w14:paraId="3CE3193E" w14:textId="0FF4EB87" w:rsidR="007D15C6" w:rsidRDefault="007D15C6" w:rsidP="000C09E5">
      <w:pPr>
        <w:spacing w:after="0"/>
        <w:rPr>
          <w:rFonts w:ascii="Arial" w:hAnsi="Arial" w:cs="Arial"/>
          <w:sz w:val="24"/>
          <w:szCs w:val="24"/>
        </w:rPr>
      </w:pPr>
      <w:r>
        <w:rPr>
          <w:rFonts w:ascii="Arial" w:hAnsi="Arial" w:cs="Arial"/>
          <w:sz w:val="24"/>
          <w:szCs w:val="24"/>
        </w:rPr>
        <w:t xml:space="preserve">Meetings will be held on Thursday, September 19, 2024, for the Scholarship Committee and the Historical Foundation Board of Trustees meetings and LEADS training at </w:t>
      </w:r>
      <w:r w:rsidR="002E021D">
        <w:rPr>
          <w:rFonts w:ascii="Arial" w:hAnsi="Arial" w:cs="Arial"/>
          <w:sz w:val="24"/>
          <w:szCs w:val="24"/>
        </w:rPr>
        <w:t xml:space="preserve">the </w:t>
      </w:r>
      <w:r w:rsidRPr="00847163">
        <w:rPr>
          <w:rFonts w:ascii="Arial" w:hAnsi="Arial" w:cs="Arial"/>
          <w:sz w:val="24"/>
          <w:szCs w:val="24"/>
        </w:rPr>
        <w:t>DoubleTree by Hilton Austin Northwest Arboretum, 8901 Business Park Dr., Austin, Texas.</w:t>
      </w:r>
    </w:p>
    <w:p w14:paraId="1996C3D4" w14:textId="77777777" w:rsidR="007D15C6" w:rsidRDefault="007D15C6" w:rsidP="000C09E5">
      <w:pPr>
        <w:spacing w:after="0"/>
        <w:rPr>
          <w:rFonts w:ascii="Arial" w:hAnsi="Arial" w:cs="Arial"/>
          <w:sz w:val="24"/>
          <w:szCs w:val="24"/>
        </w:rPr>
      </w:pPr>
    </w:p>
    <w:p w14:paraId="75B28ED9" w14:textId="4A851F92" w:rsidR="007D15C6" w:rsidRDefault="007D15C6" w:rsidP="000C09E5">
      <w:pPr>
        <w:spacing w:after="0"/>
        <w:rPr>
          <w:rFonts w:ascii="Arial" w:hAnsi="Arial" w:cs="Arial"/>
          <w:sz w:val="24"/>
          <w:szCs w:val="24"/>
        </w:rPr>
      </w:pPr>
      <w:r>
        <w:rPr>
          <w:rFonts w:ascii="Arial" w:hAnsi="Arial" w:cs="Arial"/>
          <w:sz w:val="24"/>
          <w:szCs w:val="24"/>
        </w:rPr>
        <w:t xml:space="preserve">Meetings on Friday and Saturday will be held at the TFWC Headquarters, 2312 San Gabriel, Austin. Due to limited parking at the headquarters, transportation will be provided from the hotel to the </w:t>
      </w:r>
      <w:r w:rsidR="005E0746">
        <w:rPr>
          <w:rFonts w:ascii="Arial" w:hAnsi="Arial" w:cs="Arial"/>
          <w:sz w:val="24"/>
          <w:szCs w:val="24"/>
        </w:rPr>
        <w:t>headquarters</w:t>
      </w:r>
      <w:r>
        <w:rPr>
          <w:rFonts w:ascii="Arial" w:hAnsi="Arial" w:cs="Arial"/>
          <w:sz w:val="24"/>
          <w:szCs w:val="24"/>
        </w:rPr>
        <w:t xml:space="preserve"> on Friday and Saturday.</w:t>
      </w:r>
    </w:p>
    <w:p w14:paraId="56E3EDF4" w14:textId="77777777" w:rsidR="00847163" w:rsidRDefault="00847163" w:rsidP="006F1851">
      <w:pPr>
        <w:spacing w:after="0"/>
        <w:ind w:firstLine="720"/>
        <w:rPr>
          <w:rFonts w:ascii="Arial" w:hAnsi="Arial" w:cs="Arial"/>
          <w:sz w:val="24"/>
          <w:szCs w:val="24"/>
        </w:rPr>
      </w:pPr>
    </w:p>
    <w:p w14:paraId="67348FBB" w14:textId="77777777" w:rsidR="00986F99" w:rsidRDefault="00986F99" w:rsidP="00986F99">
      <w:pPr>
        <w:spacing w:after="0"/>
        <w:ind w:firstLine="720"/>
        <w:jc w:val="center"/>
        <w:rPr>
          <w:noProof/>
        </w:rPr>
      </w:pPr>
    </w:p>
    <w:p w14:paraId="2A568C88" w14:textId="026B3DF5" w:rsidR="00847163" w:rsidRPr="00847163" w:rsidRDefault="00986F99" w:rsidP="00986F99">
      <w:pPr>
        <w:spacing w:after="0"/>
        <w:ind w:firstLine="720"/>
        <w:jc w:val="center"/>
        <w:rPr>
          <w:rFonts w:ascii="Arial" w:hAnsi="Arial" w:cs="Arial"/>
          <w:sz w:val="24"/>
          <w:szCs w:val="24"/>
        </w:rPr>
      </w:pPr>
      <w:r>
        <w:rPr>
          <w:noProof/>
        </w:rPr>
        <w:drawing>
          <wp:inline distT="0" distB="0" distL="0" distR="0" wp14:anchorId="7458A23E" wp14:editId="075527F4">
            <wp:extent cx="1600200" cy="771525"/>
            <wp:effectExtent l="0" t="0" r="0" b="9525"/>
            <wp:docPr id="602592748" name="Picture 1" descr="Butterfly Clip Art&quot; Images – Browse 521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Clip Art&quot; Images – Browse 521 Stock Ph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sectPr w:rsidR="00847163" w:rsidRPr="00847163" w:rsidSect="00847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2E"/>
    <w:rsid w:val="000378BC"/>
    <w:rsid w:val="00071C6D"/>
    <w:rsid w:val="000C09E5"/>
    <w:rsid w:val="001E7954"/>
    <w:rsid w:val="002E021D"/>
    <w:rsid w:val="00330F2E"/>
    <w:rsid w:val="0034533A"/>
    <w:rsid w:val="00362381"/>
    <w:rsid w:val="003A2545"/>
    <w:rsid w:val="00404F27"/>
    <w:rsid w:val="00426BCE"/>
    <w:rsid w:val="00464F03"/>
    <w:rsid w:val="004C567E"/>
    <w:rsid w:val="005E0746"/>
    <w:rsid w:val="005E2778"/>
    <w:rsid w:val="005E2807"/>
    <w:rsid w:val="00620561"/>
    <w:rsid w:val="006F1851"/>
    <w:rsid w:val="00752235"/>
    <w:rsid w:val="007A4FF9"/>
    <w:rsid w:val="007B0385"/>
    <w:rsid w:val="007D15C6"/>
    <w:rsid w:val="00800F60"/>
    <w:rsid w:val="00847163"/>
    <w:rsid w:val="008C4A71"/>
    <w:rsid w:val="00986F99"/>
    <w:rsid w:val="00AA4B6E"/>
    <w:rsid w:val="00AD45B3"/>
    <w:rsid w:val="00B45A02"/>
    <w:rsid w:val="00BD6764"/>
    <w:rsid w:val="00DF0EEE"/>
    <w:rsid w:val="00E97463"/>
    <w:rsid w:val="00EA1ADF"/>
    <w:rsid w:val="00EB7743"/>
    <w:rsid w:val="00EF2E7C"/>
    <w:rsid w:val="00F7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63F8"/>
  <w15:chartTrackingRefBased/>
  <w15:docId w15:val="{00F0E602-7092-44C1-BA3C-550DF3CA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12399">
      <w:bodyDiv w:val="1"/>
      <w:marLeft w:val="0"/>
      <w:marRight w:val="0"/>
      <w:marTop w:val="0"/>
      <w:marBottom w:val="0"/>
      <w:divBdr>
        <w:top w:val="none" w:sz="0" w:space="0" w:color="auto"/>
        <w:left w:val="none" w:sz="0" w:space="0" w:color="auto"/>
        <w:bottom w:val="none" w:sz="0" w:space="0" w:color="auto"/>
        <w:right w:val="none" w:sz="0" w:space="0" w:color="auto"/>
      </w:divBdr>
    </w:div>
    <w:div w:id="1041982084">
      <w:bodyDiv w:val="1"/>
      <w:marLeft w:val="0"/>
      <w:marRight w:val="0"/>
      <w:marTop w:val="0"/>
      <w:marBottom w:val="0"/>
      <w:divBdr>
        <w:top w:val="none" w:sz="0" w:space="0" w:color="auto"/>
        <w:left w:val="none" w:sz="0" w:space="0" w:color="auto"/>
        <w:bottom w:val="none" w:sz="0" w:space="0" w:color="auto"/>
        <w:right w:val="none" w:sz="0" w:space="0" w:color="auto"/>
      </w:divBdr>
    </w:div>
    <w:div w:id="17056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harvey</dc:creator>
  <cp:keywords/>
  <dc:description/>
  <cp:lastModifiedBy>Barbara harvey</cp:lastModifiedBy>
  <cp:revision>18</cp:revision>
  <cp:lastPrinted>2024-08-14T22:43:00Z</cp:lastPrinted>
  <dcterms:created xsi:type="dcterms:W3CDTF">2024-08-12T15:05:00Z</dcterms:created>
  <dcterms:modified xsi:type="dcterms:W3CDTF">2024-08-15T13:08:00Z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7365c01f-3fda-4d88-8ae5-3755e9a88768</vt:lpwstr>
  </property>
</Properties>
</file>